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295" w:rsidRDefault="007B4295"/>
    <w:p w:rsidR="00760807" w:rsidRDefault="00760807"/>
    <w:p w:rsidR="00760807" w:rsidRDefault="00760807"/>
    <w:p w:rsidR="00760807" w:rsidRDefault="00760807"/>
    <w:p w:rsidR="00760807" w:rsidRDefault="00760807">
      <w:r>
        <w:rPr>
          <w:noProof/>
        </w:rPr>
        <mc:AlternateContent>
          <mc:Choice Requires="wps">
            <w:drawing>
              <wp:anchor distT="0" distB="0" distL="114300" distR="114300" simplePos="0" relativeHeight="251659264" behindDoc="0" locked="0" layoutInCell="1" allowOverlap="1" wp14:anchorId="40B7C213" wp14:editId="649D2ACB">
                <wp:simplePos x="0" y="0"/>
                <wp:positionH relativeFrom="margin">
                  <wp:align>left</wp:align>
                </wp:positionH>
                <wp:positionV relativeFrom="paragraph">
                  <wp:posOffset>159013</wp:posOffset>
                </wp:positionV>
                <wp:extent cx="1828800" cy="1828800"/>
                <wp:effectExtent l="0" t="0" r="0" b="3810"/>
                <wp:wrapNone/>
                <wp:docPr id="1" name="Cuadro de texto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760807" w:rsidRDefault="00EA150F" w:rsidP="00760807">
                            <w:pPr>
                              <w:jc w:val="center"/>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60807" w:rsidRPr="00760807">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PLAN ANUAL DE EVALUACION</w:t>
                            </w:r>
                          </w:p>
                          <w:p w:rsidR="00760807" w:rsidRPr="00760807" w:rsidRDefault="00760807" w:rsidP="00760807">
                            <w:pPr>
                              <w:jc w:val="center"/>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807">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60807" w:rsidRPr="00760807" w:rsidRDefault="00760807" w:rsidP="00760807">
                            <w:pPr>
                              <w:jc w:val="center"/>
                              <w:rPr>
                                <w:color w:val="5B9BD5" w:themeColor="accent1"/>
                                <w:sz w:val="160"/>
                                <w:szCs w:val="16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60807">
                              <w:rPr>
                                <w:color w:val="5B9BD5" w:themeColor="accent1"/>
                                <w:sz w:val="160"/>
                                <w:szCs w:val="16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PAE 2023</w:t>
                            </w:r>
                          </w:p>
                          <w:p w:rsidR="00760807" w:rsidRPr="00760807" w:rsidRDefault="00760807" w:rsidP="00760807">
                            <w:pPr>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0B7C213" id="_x0000_t202" coordsize="21600,21600" o:spt="202" path="m,l,21600r21600,l21600,xe">
                <v:stroke joinstyle="miter"/>
                <v:path gradientshapeok="t" o:connecttype="rect"/>
              </v:shapetype>
              <v:shape id="Cuadro de texto 1" o:spid="_x0000_s1026" type="#_x0000_t202" style="position:absolute;margin-left:0;margin-top:12.5pt;width:2in;height:2in;z-index:25165926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" filled="f" stroked="f">
                <v:fill o:detectmouseclick="t"/>
                <v:textbox style="mso-fit-shape-to-text:t">
                  <w:txbxContent>
                    <w:p w:rsidR="00760807" w:rsidRDefault="00EA150F" w:rsidP="00760807">
                      <w:pPr>
                        <w:jc w:val="center"/>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60807" w:rsidRPr="00760807">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PLAN ANUAL DE EVALUACION</w:t>
                      </w:r>
                    </w:p>
                    <w:p w:rsidR="00760807" w:rsidRPr="00760807" w:rsidRDefault="00760807" w:rsidP="00760807">
                      <w:pPr>
                        <w:jc w:val="center"/>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807">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60807" w:rsidRPr="00760807" w:rsidRDefault="00760807" w:rsidP="00760807">
                      <w:pPr>
                        <w:jc w:val="center"/>
                        <w:rPr>
                          <w:color w:val="5B9BD5" w:themeColor="accent1"/>
                          <w:sz w:val="160"/>
                          <w:szCs w:val="16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60807">
                        <w:rPr>
                          <w:color w:val="5B9BD5" w:themeColor="accent1"/>
                          <w:sz w:val="160"/>
                          <w:szCs w:val="16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PAE 2023</w:t>
                      </w:r>
                    </w:p>
                    <w:p w:rsidR="00760807" w:rsidRPr="00760807" w:rsidRDefault="00760807" w:rsidP="00760807">
                      <w:pPr>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shape>
            </w:pict>
          </mc:Fallback>
        </mc:AlternateContent>
      </w:r>
    </w:p>
    <w:p w:rsidR="00760807" w:rsidRDefault="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pStyle w:val="Default"/>
        <w:rPr>
          <w:b/>
          <w:bCs/>
          <w:sz w:val="44"/>
          <w:szCs w:val="44"/>
        </w:rPr>
      </w:pPr>
      <w:r>
        <w:rPr>
          <w:b/>
          <w:bCs/>
          <w:sz w:val="44"/>
          <w:szCs w:val="44"/>
        </w:rPr>
        <w:t xml:space="preserve">INDICE </w:t>
      </w:r>
    </w:p>
    <w:p w:rsidR="00760807" w:rsidRDefault="00760807" w:rsidP="00760807">
      <w:pPr>
        <w:pStyle w:val="Default"/>
        <w:rPr>
          <w:sz w:val="44"/>
          <w:szCs w:val="44"/>
        </w:rPr>
      </w:pPr>
    </w:p>
    <w:p w:rsidR="00760807" w:rsidRDefault="00760807" w:rsidP="00760807">
      <w:pPr>
        <w:pStyle w:val="Default"/>
        <w:rPr>
          <w:sz w:val="23"/>
          <w:szCs w:val="23"/>
        </w:rPr>
      </w:pPr>
      <w:r>
        <w:rPr>
          <w:sz w:val="23"/>
          <w:szCs w:val="23"/>
        </w:rPr>
        <w:t xml:space="preserve">Marco Jurídico……..……………………………………………………….……………………………………………… </w:t>
      </w:r>
    </w:p>
    <w:p w:rsidR="00760807" w:rsidRDefault="00760807" w:rsidP="00760807">
      <w:pPr>
        <w:pStyle w:val="Default"/>
        <w:rPr>
          <w:sz w:val="23"/>
          <w:szCs w:val="23"/>
        </w:rPr>
      </w:pPr>
    </w:p>
    <w:p w:rsidR="00760807" w:rsidRDefault="00760807" w:rsidP="00760807">
      <w:pPr>
        <w:pStyle w:val="Default"/>
        <w:rPr>
          <w:sz w:val="23"/>
          <w:szCs w:val="23"/>
        </w:rPr>
      </w:pPr>
      <w:r>
        <w:rPr>
          <w:sz w:val="23"/>
          <w:szCs w:val="23"/>
        </w:rPr>
        <w:t>Consideraciones Generales…………………………………………….……………………………………………</w:t>
      </w:r>
      <w:r w:rsidR="00576621">
        <w:rPr>
          <w:sz w:val="23"/>
          <w:szCs w:val="23"/>
        </w:rPr>
        <w:t>..</w:t>
      </w:r>
    </w:p>
    <w:p w:rsidR="00760807" w:rsidRDefault="00760807" w:rsidP="00760807">
      <w:pPr>
        <w:pStyle w:val="Default"/>
        <w:rPr>
          <w:sz w:val="23"/>
          <w:szCs w:val="23"/>
        </w:rPr>
      </w:pPr>
      <w:r>
        <w:rPr>
          <w:sz w:val="23"/>
          <w:szCs w:val="23"/>
        </w:rPr>
        <w:t xml:space="preserve"> </w:t>
      </w:r>
    </w:p>
    <w:p w:rsidR="00760807" w:rsidRDefault="00760807" w:rsidP="00760807">
      <w:pPr>
        <w:pStyle w:val="Default"/>
        <w:rPr>
          <w:sz w:val="23"/>
          <w:szCs w:val="23"/>
        </w:rPr>
      </w:pPr>
      <w:r>
        <w:rPr>
          <w:sz w:val="23"/>
          <w:szCs w:val="23"/>
        </w:rPr>
        <w:t>Objetivos del Programa…………..……………………………………….……………………………………………</w:t>
      </w:r>
      <w:r w:rsidR="00576621">
        <w:rPr>
          <w:sz w:val="23"/>
          <w:szCs w:val="23"/>
        </w:rPr>
        <w:t>.</w:t>
      </w:r>
      <w:r>
        <w:rPr>
          <w:sz w:val="23"/>
          <w:szCs w:val="23"/>
        </w:rPr>
        <w:t xml:space="preserve"> </w:t>
      </w:r>
    </w:p>
    <w:p w:rsidR="00760807" w:rsidRDefault="00760807" w:rsidP="00760807">
      <w:pPr>
        <w:pStyle w:val="Default"/>
        <w:rPr>
          <w:sz w:val="23"/>
          <w:szCs w:val="23"/>
        </w:rPr>
      </w:pPr>
    </w:p>
    <w:p w:rsidR="00760807" w:rsidRDefault="00760807" w:rsidP="00760807">
      <w:pPr>
        <w:pStyle w:val="Default"/>
        <w:rPr>
          <w:sz w:val="23"/>
          <w:szCs w:val="23"/>
        </w:rPr>
      </w:pPr>
      <w:r>
        <w:rPr>
          <w:sz w:val="23"/>
          <w:szCs w:val="23"/>
        </w:rPr>
        <w:t xml:space="preserve">Glosario…………………………………………………………………………….…………………………………………… </w:t>
      </w:r>
    </w:p>
    <w:p w:rsidR="00760807" w:rsidRDefault="00760807" w:rsidP="00760807">
      <w:pPr>
        <w:pStyle w:val="Default"/>
        <w:rPr>
          <w:sz w:val="23"/>
          <w:szCs w:val="23"/>
        </w:rPr>
      </w:pPr>
    </w:p>
    <w:p w:rsidR="00760807" w:rsidRDefault="00760807" w:rsidP="00760807">
      <w:pPr>
        <w:pStyle w:val="Default"/>
        <w:rPr>
          <w:sz w:val="23"/>
          <w:szCs w:val="23"/>
        </w:rPr>
      </w:pPr>
      <w:r>
        <w:rPr>
          <w:sz w:val="23"/>
          <w:szCs w:val="23"/>
        </w:rPr>
        <w:t xml:space="preserve">Tipo de evaluación………………………………………………………..….…………………………………………… </w:t>
      </w:r>
    </w:p>
    <w:p w:rsidR="00760807" w:rsidRDefault="00760807" w:rsidP="00760807">
      <w:pPr>
        <w:pStyle w:val="Default"/>
        <w:rPr>
          <w:sz w:val="23"/>
          <w:szCs w:val="23"/>
        </w:rPr>
      </w:pPr>
    </w:p>
    <w:p w:rsidR="00760807" w:rsidRDefault="00760807" w:rsidP="00760807">
      <w:pPr>
        <w:pStyle w:val="Default"/>
        <w:rPr>
          <w:sz w:val="23"/>
          <w:szCs w:val="23"/>
        </w:rPr>
      </w:pPr>
      <w:r>
        <w:rPr>
          <w:sz w:val="23"/>
          <w:szCs w:val="23"/>
        </w:rPr>
        <w:t>Calendario de ejecución P</w:t>
      </w:r>
      <w:r>
        <w:rPr>
          <w:sz w:val="23"/>
          <w:szCs w:val="23"/>
        </w:rPr>
        <w:t>rograma Anual de Evaluación 2023</w:t>
      </w:r>
      <w:r>
        <w:rPr>
          <w:sz w:val="23"/>
          <w:szCs w:val="23"/>
        </w:rPr>
        <w:t xml:space="preserve">………..…….…………….………… </w:t>
      </w:r>
    </w:p>
    <w:p w:rsidR="00760807" w:rsidRDefault="00EA150F" w:rsidP="00760807">
      <w:pPr>
        <w:pStyle w:val="Default"/>
        <w:tabs>
          <w:tab w:val="right" w:pos="8838"/>
        </w:tabs>
        <w:rPr>
          <w:sz w:val="23"/>
          <w:szCs w:val="23"/>
        </w:rPr>
      </w:pPr>
      <w:r>
        <w:rPr>
          <w:sz w:val="23"/>
          <w:szCs w:val="23"/>
        </w:rPr>
        <w:tab/>
      </w:r>
    </w:p>
    <w:p w:rsidR="00760807" w:rsidRDefault="00760807" w:rsidP="00760807">
      <w:pPr>
        <w:rPr>
          <w:sz w:val="23"/>
          <w:szCs w:val="23"/>
        </w:rPr>
      </w:pPr>
      <w:r>
        <w:rPr>
          <w:sz w:val="23"/>
          <w:szCs w:val="23"/>
        </w:rPr>
        <w:t>Transparencia y Rendición de Cuentas …………………………………………………....……………………</w:t>
      </w:r>
      <w:r w:rsidR="00576621">
        <w:rPr>
          <w:sz w:val="23"/>
          <w:szCs w:val="23"/>
        </w:rPr>
        <w:t>.</w:t>
      </w:r>
    </w:p>
    <w:p w:rsidR="00EA150F" w:rsidRDefault="00EA150F" w:rsidP="00760807">
      <w:r>
        <w:rPr>
          <w:sz w:val="23"/>
          <w:szCs w:val="23"/>
        </w:rPr>
        <w:t>Cronograma de actividades……………………………………………………………………………………………</w:t>
      </w: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EA150F" w:rsidRDefault="00EA150F" w:rsidP="00760807">
      <w:pPr>
        <w:jc w:val="center"/>
      </w:pPr>
    </w:p>
    <w:p w:rsidR="00EA150F" w:rsidRDefault="00EA150F" w:rsidP="00760807">
      <w:pPr>
        <w:jc w:val="center"/>
      </w:pPr>
    </w:p>
    <w:p w:rsidR="00760807" w:rsidRDefault="00760807" w:rsidP="00760807">
      <w:pPr>
        <w:pStyle w:val="Default"/>
        <w:jc w:val="center"/>
        <w:rPr>
          <w:b/>
          <w:bCs/>
          <w:sz w:val="23"/>
          <w:szCs w:val="23"/>
        </w:rPr>
      </w:pPr>
      <w:r>
        <w:rPr>
          <w:b/>
          <w:bCs/>
          <w:sz w:val="23"/>
          <w:szCs w:val="23"/>
        </w:rPr>
        <w:t>P</w:t>
      </w:r>
      <w:r>
        <w:rPr>
          <w:b/>
          <w:bCs/>
          <w:sz w:val="23"/>
          <w:szCs w:val="23"/>
        </w:rPr>
        <w:t>ROGRAMA ANUAL DE EVALUACIÓN 2023</w:t>
      </w:r>
    </w:p>
    <w:p w:rsidR="00760807" w:rsidRDefault="00760807" w:rsidP="00760807">
      <w:pPr>
        <w:pStyle w:val="Default"/>
        <w:jc w:val="center"/>
        <w:rPr>
          <w:b/>
          <w:bCs/>
          <w:sz w:val="23"/>
          <w:szCs w:val="23"/>
        </w:rPr>
      </w:pPr>
    </w:p>
    <w:p w:rsidR="00760807" w:rsidRDefault="00760807" w:rsidP="00760807">
      <w:pPr>
        <w:pStyle w:val="Default"/>
        <w:jc w:val="center"/>
        <w:rPr>
          <w:sz w:val="23"/>
          <w:szCs w:val="23"/>
        </w:rPr>
      </w:pPr>
    </w:p>
    <w:p w:rsidR="00760807" w:rsidRDefault="00760807" w:rsidP="00760807">
      <w:pPr>
        <w:pStyle w:val="Default"/>
        <w:rPr>
          <w:sz w:val="23"/>
          <w:szCs w:val="23"/>
        </w:rPr>
      </w:pPr>
      <w:r>
        <w:rPr>
          <w:b/>
          <w:bCs/>
          <w:sz w:val="23"/>
          <w:szCs w:val="23"/>
        </w:rPr>
        <w:t xml:space="preserve">MARCO JURÍDICO </w:t>
      </w:r>
    </w:p>
    <w:p w:rsidR="00760807" w:rsidRDefault="00760807" w:rsidP="004746CD">
      <w:pPr>
        <w:pStyle w:val="Default"/>
        <w:jc w:val="both"/>
        <w:rPr>
          <w:sz w:val="23"/>
          <w:szCs w:val="23"/>
        </w:rPr>
      </w:pPr>
      <w:r>
        <w:rPr>
          <w:sz w:val="23"/>
          <w:szCs w:val="23"/>
        </w:rPr>
        <w:t>Con fundamento en los artículos 26 y 134 de la Constitución Política de los Estados Unidos Mexicanos; 129 y 139 fracción 1, de la Constitución Política del Estado Libre y Soberano de México; 61 numeral 11 inciso c), 71 y 79 de la Ley General de Contabilidad Gubernamental; 85 y 110 de la Ley Federal de Presupuesto y Responsab</w:t>
      </w:r>
      <w:r w:rsidR="004746CD">
        <w:rPr>
          <w:sz w:val="23"/>
          <w:szCs w:val="23"/>
        </w:rPr>
        <w:t xml:space="preserve">ilidad Hacendaria </w:t>
      </w:r>
      <w:r>
        <w:rPr>
          <w:sz w:val="23"/>
          <w:szCs w:val="23"/>
        </w:rPr>
        <w:t xml:space="preserve">se establece el: </w:t>
      </w:r>
    </w:p>
    <w:p w:rsidR="004746CD" w:rsidRDefault="004746CD" w:rsidP="004746CD">
      <w:pPr>
        <w:pStyle w:val="Default"/>
        <w:jc w:val="both"/>
        <w:rPr>
          <w:sz w:val="23"/>
          <w:szCs w:val="23"/>
        </w:rPr>
      </w:pPr>
    </w:p>
    <w:p w:rsidR="00760807" w:rsidRDefault="00760807" w:rsidP="004746CD">
      <w:pPr>
        <w:pStyle w:val="Default"/>
        <w:jc w:val="both"/>
        <w:rPr>
          <w:sz w:val="23"/>
          <w:szCs w:val="23"/>
        </w:rPr>
      </w:pPr>
    </w:p>
    <w:p w:rsidR="00760807" w:rsidRDefault="00760807" w:rsidP="004746CD">
      <w:pPr>
        <w:pStyle w:val="Default"/>
        <w:jc w:val="both"/>
        <w:rPr>
          <w:b/>
          <w:bCs/>
          <w:sz w:val="23"/>
          <w:szCs w:val="23"/>
        </w:rPr>
      </w:pPr>
      <w:r>
        <w:rPr>
          <w:b/>
          <w:bCs/>
          <w:sz w:val="23"/>
          <w:szCs w:val="23"/>
        </w:rPr>
        <w:t>PROGRAMA ANUAL DE EVALUACIONES (PA</w:t>
      </w:r>
      <w:r w:rsidR="004746CD">
        <w:rPr>
          <w:b/>
          <w:bCs/>
          <w:sz w:val="23"/>
          <w:szCs w:val="23"/>
        </w:rPr>
        <w:t>E) PARA EL EJERCICIO FISCAL 2023</w:t>
      </w:r>
      <w:r>
        <w:rPr>
          <w:b/>
          <w:bCs/>
          <w:sz w:val="23"/>
          <w:szCs w:val="23"/>
        </w:rPr>
        <w:t xml:space="preserve"> DE LOS PROGRAMAS PRESUPUESTARIOS DEL ORGANISMO PÚBLICO DESCENTRALIZADO PARA LA PRESTACIÓN DE LOS SERVICIOS DE AGUA POTABLE, ALCANTARILLADO Y SANEAMIENTO, DEL MUN</w:t>
      </w:r>
      <w:r w:rsidR="004746CD">
        <w:rPr>
          <w:b/>
          <w:bCs/>
          <w:sz w:val="23"/>
          <w:szCs w:val="23"/>
        </w:rPr>
        <w:t>ICIPIO DE HUAUTLA, HIDALGO.</w:t>
      </w:r>
    </w:p>
    <w:p w:rsidR="004746CD" w:rsidRDefault="004746CD" w:rsidP="004746CD">
      <w:pPr>
        <w:pStyle w:val="Default"/>
        <w:jc w:val="both"/>
        <w:rPr>
          <w:sz w:val="23"/>
          <w:szCs w:val="23"/>
        </w:rPr>
      </w:pPr>
    </w:p>
    <w:p w:rsidR="004746CD" w:rsidRDefault="004746CD" w:rsidP="00760807">
      <w:pPr>
        <w:pStyle w:val="Default"/>
        <w:rPr>
          <w:b/>
          <w:bCs/>
          <w:sz w:val="23"/>
          <w:szCs w:val="23"/>
        </w:rPr>
      </w:pPr>
    </w:p>
    <w:p w:rsidR="00760807" w:rsidRDefault="00760807" w:rsidP="00760807">
      <w:pPr>
        <w:pStyle w:val="Default"/>
        <w:rPr>
          <w:sz w:val="23"/>
          <w:szCs w:val="23"/>
        </w:rPr>
      </w:pPr>
      <w:r>
        <w:rPr>
          <w:b/>
          <w:bCs/>
          <w:sz w:val="23"/>
          <w:szCs w:val="23"/>
        </w:rPr>
        <w:t xml:space="preserve">Consideraciones Generales </w:t>
      </w:r>
    </w:p>
    <w:p w:rsidR="00760807" w:rsidRDefault="00760807" w:rsidP="004746CD">
      <w:pPr>
        <w:pStyle w:val="Default"/>
        <w:jc w:val="both"/>
        <w:rPr>
          <w:sz w:val="23"/>
          <w:szCs w:val="23"/>
        </w:rPr>
      </w:pPr>
      <w:r>
        <w:rPr>
          <w:sz w:val="23"/>
          <w:szCs w:val="23"/>
        </w:rPr>
        <w:t xml:space="preserve">El Programa Anual de Evaluación, es un documento que estipula directrices en materia de evaluación del desempeño, considerando para ello la verificación del grado de cumplimiento de objetivos y metas de los programas presupuestarios. </w:t>
      </w:r>
    </w:p>
    <w:p w:rsidR="004746CD" w:rsidRDefault="004746CD" w:rsidP="004746CD">
      <w:pPr>
        <w:pStyle w:val="Default"/>
        <w:jc w:val="both"/>
        <w:rPr>
          <w:b/>
          <w:bCs/>
          <w:sz w:val="23"/>
          <w:szCs w:val="23"/>
        </w:rPr>
      </w:pPr>
    </w:p>
    <w:p w:rsidR="00760807" w:rsidRDefault="00760807" w:rsidP="004746CD">
      <w:pPr>
        <w:pStyle w:val="Default"/>
        <w:jc w:val="both"/>
        <w:rPr>
          <w:sz w:val="23"/>
          <w:szCs w:val="23"/>
        </w:rPr>
      </w:pPr>
      <w:r>
        <w:rPr>
          <w:b/>
          <w:bCs/>
          <w:sz w:val="23"/>
          <w:szCs w:val="23"/>
        </w:rPr>
        <w:t xml:space="preserve">Objetivo General </w:t>
      </w:r>
    </w:p>
    <w:p w:rsidR="00760807" w:rsidRDefault="00760807" w:rsidP="004746CD">
      <w:pPr>
        <w:pStyle w:val="Default"/>
        <w:jc w:val="both"/>
        <w:rPr>
          <w:sz w:val="23"/>
          <w:szCs w:val="23"/>
        </w:rPr>
      </w:pPr>
      <w:r>
        <w:rPr>
          <w:sz w:val="23"/>
          <w:szCs w:val="23"/>
        </w:rPr>
        <w:t xml:space="preserve">Mejorar el desempeño de la Administración Pública a fin de contribuir con el uso adecuado de los recursos y el proceso de transparencia de los servicios brindados a la ciudadanía. </w:t>
      </w:r>
    </w:p>
    <w:p w:rsidR="004746CD" w:rsidRDefault="004746CD" w:rsidP="004746CD">
      <w:pPr>
        <w:pStyle w:val="Default"/>
        <w:jc w:val="both"/>
        <w:rPr>
          <w:b/>
          <w:bCs/>
          <w:sz w:val="23"/>
          <w:szCs w:val="23"/>
        </w:rPr>
      </w:pPr>
    </w:p>
    <w:p w:rsidR="00760807" w:rsidRDefault="00760807" w:rsidP="004746CD">
      <w:pPr>
        <w:pStyle w:val="Default"/>
        <w:jc w:val="both"/>
        <w:rPr>
          <w:sz w:val="23"/>
          <w:szCs w:val="23"/>
        </w:rPr>
      </w:pPr>
      <w:r>
        <w:rPr>
          <w:b/>
          <w:bCs/>
          <w:sz w:val="23"/>
          <w:szCs w:val="23"/>
        </w:rPr>
        <w:t xml:space="preserve">El Programa Anual de Evaluación, tiene como objetivos los siguientes: </w:t>
      </w:r>
    </w:p>
    <w:p w:rsidR="00760807" w:rsidRDefault="00760807" w:rsidP="004746CD">
      <w:pPr>
        <w:pStyle w:val="Default"/>
        <w:jc w:val="both"/>
        <w:rPr>
          <w:sz w:val="23"/>
          <w:szCs w:val="23"/>
        </w:rPr>
      </w:pPr>
      <w:r>
        <w:rPr>
          <w:sz w:val="23"/>
          <w:szCs w:val="23"/>
        </w:rPr>
        <w:t>•Definir los programas presupuestarios que serán evalu</w:t>
      </w:r>
      <w:r w:rsidR="004746CD">
        <w:rPr>
          <w:sz w:val="23"/>
          <w:szCs w:val="23"/>
        </w:rPr>
        <w:t>ados en el ejercicio fiscal 2023</w:t>
      </w:r>
      <w:r>
        <w:rPr>
          <w:sz w:val="23"/>
          <w:szCs w:val="23"/>
        </w:rPr>
        <w:t xml:space="preserve">. </w:t>
      </w:r>
    </w:p>
    <w:p w:rsidR="00760807" w:rsidRDefault="00760807" w:rsidP="004746CD">
      <w:pPr>
        <w:pStyle w:val="Default"/>
        <w:jc w:val="both"/>
        <w:rPr>
          <w:sz w:val="23"/>
          <w:szCs w:val="23"/>
        </w:rPr>
      </w:pPr>
      <w:r>
        <w:rPr>
          <w:sz w:val="23"/>
          <w:szCs w:val="23"/>
        </w:rPr>
        <w:t>•Determinar el tipo de evaluación que se aplicará, al Programa y Proyecto Presupuestario del Organismo Agua y Sanea</w:t>
      </w:r>
      <w:r w:rsidR="004746CD">
        <w:rPr>
          <w:sz w:val="23"/>
          <w:szCs w:val="23"/>
        </w:rPr>
        <w:t xml:space="preserve">miento de </w:t>
      </w:r>
      <w:proofErr w:type="spellStart"/>
      <w:r w:rsidR="004746CD">
        <w:rPr>
          <w:sz w:val="23"/>
          <w:szCs w:val="23"/>
        </w:rPr>
        <w:t>Huautla</w:t>
      </w:r>
      <w:proofErr w:type="spellEnd"/>
      <w:r w:rsidR="004746CD">
        <w:rPr>
          <w:sz w:val="23"/>
          <w:szCs w:val="23"/>
        </w:rPr>
        <w:t>, Hidalgo.</w:t>
      </w:r>
    </w:p>
    <w:p w:rsidR="00760807" w:rsidRDefault="00760807" w:rsidP="004746CD">
      <w:pPr>
        <w:pStyle w:val="Default"/>
        <w:jc w:val="both"/>
        <w:rPr>
          <w:sz w:val="23"/>
          <w:szCs w:val="23"/>
        </w:rPr>
      </w:pPr>
      <w:r>
        <w:rPr>
          <w:sz w:val="23"/>
          <w:szCs w:val="23"/>
        </w:rPr>
        <w:t xml:space="preserve">•Establecer el calendario de ejecución de la evaluación, del presente </w:t>
      </w:r>
      <w:r w:rsidR="004746CD">
        <w:rPr>
          <w:sz w:val="23"/>
          <w:szCs w:val="23"/>
        </w:rPr>
        <w:t>Programa ejercicio fiscal 2023.</w:t>
      </w:r>
    </w:p>
    <w:p w:rsidR="00760807" w:rsidRDefault="00760807" w:rsidP="004746CD">
      <w:pPr>
        <w:jc w:val="both"/>
      </w:pPr>
      <w:r>
        <w:rPr>
          <w:sz w:val="23"/>
          <w:szCs w:val="23"/>
        </w:rPr>
        <w:t>• Articular los resultados de la evaluación al Programa Presupuestario, con la programación del Presupuesto Basado en resultados y del Sistema de Evaluación de la Gestión Municipal (SEGEMUN) de los ejercicios fiscales posteriores.</w:t>
      </w: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4746CD" w:rsidRDefault="004746CD" w:rsidP="004746CD">
      <w:pPr>
        <w:autoSpaceDE w:val="0"/>
        <w:autoSpaceDN w:val="0"/>
        <w:adjustRightInd w:val="0"/>
        <w:spacing w:after="0" w:line="240" w:lineRule="auto"/>
        <w:rPr>
          <w:rFonts w:ascii="Arial" w:hAnsi="Arial" w:cs="Arial"/>
          <w:b/>
          <w:bCs/>
          <w:color w:val="000000"/>
          <w:sz w:val="23"/>
          <w:szCs w:val="23"/>
        </w:rPr>
      </w:pPr>
      <w:r w:rsidRPr="004746CD">
        <w:rPr>
          <w:rFonts w:ascii="Arial" w:hAnsi="Arial" w:cs="Arial"/>
          <w:b/>
          <w:bCs/>
          <w:color w:val="000000"/>
          <w:sz w:val="23"/>
          <w:szCs w:val="23"/>
        </w:rPr>
        <w:t xml:space="preserve">Glosario: </w:t>
      </w:r>
    </w:p>
    <w:p w:rsidR="00576621" w:rsidRPr="004746CD" w:rsidRDefault="00576621" w:rsidP="004746CD">
      <w:pPr>
        <w:autoSpaceDE w:val="0"/>
        <w:autoSpaceDN w:val="0"/>
        <w:adjustRightInd w:val="0"/>
        <w:spacing w:after="0" w:line="240" w:lineRule="auto"/>
        <w:rPr>
          <w:rFonts w:ascii="Arial" w:hAnsi="Arial" w:cs="Arial"/>
          <w:color w:val="000000"/>
          <w:sz w:val="23"/>
          <w:szCs w:val="23"/>
        </w:rPr>
      </w:pPr>
    </w:p>
    <w:p w:rsidR="00760807" w:rsidRDefault="004746CD" w:rsidP="00576621">
      <w:pPr>
        <w:rPr>
          <w:rFonts w:ascii="Calibri" w:hAnsi="Calibri" w:cs="Calibri"/>
          <w:color w:val="000000"/>
          <w:sz w:val="23"/>
          <w:szCs w:val="23"/>
        </w:rPr>
      </w:pPr>
      <w:r w:rsidRPr="004746CD">
        <w:rPr>
          <w:rFonts w:ascii="Calibri" w:hAnsi="Calibri" w:cs="Calibri"/>
          <w:b/>
          <w:bCs/>
          <w:color w:val="000000"/>
          <w:sz w:val="23"/>
          <w:szCs w:val="23"/>
        </w:rPr>
        <w:t xml:space="preserve">ASM: </w:t>
      </w:r>
      <w:r w:rsidRPr="004746CD">
        <w:rPr>
          <w:rFonts w:ascii="Calibri" w:hAnsi="Calibri" w:cs="Calibri"/>
          <w:color w:val="000000"/>
          <w:sz w:val="23"/>
          <w:szCs w:val="23"/>
        </w:rPr>
        <w:t>Aspectos Susceptibles de Mejora. Son los hallazgos, debilidades, oportunidades y amenazas identificadas, derivado de la realización de una evaluación, las cuales pueden ser atendidas para la mejora de los programas con base en las recomendaciones y sugerencias señaladas por el evaluador a fin de contribuir a la mejora de los Programas presupuestarios</w:t>
      </w:r>
    </w:p>
    <w:p w:rsidR="004746CD" w:rsidRDefault="004746CD" w:rsidP="004746CD">
      <w:pPr>
        <w:jc w:val="center"/>
        <w:rPr>
          <w:rFonts w:ascii="Calibri" w:hAnsi="Calibri" w:cs="Calibri"/>
          <w:color w:val="000000"/>
          <w:sz w:val="23"/>
          <w:szCs w:val="23"/>
        </w:rPr>
      </w:pPr>
    </w:p>
    <w:p w:rsidR="004746CD" w:rsidRDefault="004746CD" w:rsidP="004746CD">
      <w:r>
        <w:rPr>
          <w:b/>
          <w:bCs/>
          <w:sz w:val="23"/>
          <w:szCs w:val="23"/>
        </w:rPr>
        <w:t xml:space="preserve">Contraloría: </w:t>
      </w:r>
      <w:r>
        <w:rPr>
          <w:sz w:val="23"/>
          <w:szCs w:val="23"/>
        </w:rPr>
        <w:t>A la Contraloría Interna</w:t>
      </w:r>
    </w:p>
    <w:p w:rsidR="00760807" w:rsidRDefault="00760807" w:rsidP="00760807">
      <w:pPr>
        <w:jc w:val="center"/>
      </w:pPr>
    </w:p>
    <w:p w:rsidR="004746CD" w:rsidRDefault="004746CD" w:rsidP="004746CD">
      <w:pPr>
        <w:pStyle w:val="Default"/>
        <w:rPr>
          <w:sz w:val="23"/>
          <w:szCs w:val="23"/>
        </w:rPr>
      </w:pPr>
      <w:r>
        <w:rPr>
          <w:b/>
          <w:bCs/>
          <w:sz w:val="23"/>
          <w:szCs w:val="23"/>
        </w:rPr>
        <w:t xml:space="preserve">MIR: </w:t>
      </w:r>
      <w:r>
        <w:rPr>
          <w:sz w:val="23"/>
          <w:szCs w:val="23"/>
        </w:rPr>
        <w:t xml:space="preserve">A la Matriz de Indicadores para Resultados; herramienta de planeación estratégica que en forma resumida, sencilla y armónica establece con claridad los objetivos de un programa y su alineación con aquellos de la planeación estatal y sectorial; incorpora los indicadores que miden los objetivos y resultados esperados; identifica los medios para obtener y verificar la información de los indicadores; describe los bienes y servicios a la sociedad, así como las actividades e insumos para producirlos; e incluye supuestos sobre los riesgos y contingencias que pueden afectar el desempeño del programa. </w:t>
      </w:r>
    </w:p>
    <w:p w:rsidR="004746CD" w:rsidRDefault="004746CD" w:rsidP="004746CD">
      <w:pPr>
        <w:pStyle w:val="Default"/>
        <w:rPr>
          <w:sz w:val="23"/>
          <w:szCs w:val="23"/>
        </w:rPr>
      </w:pPr>
      <w:r>
        <w:rPr>
          <w:b/>
          <w:bCs/>
          <w:sz w:val="23"/>
          <w:szCs w:val="23"/>
        </w:rPr>
        <w:t xml:space="preserve">Objetivo estratégico: </w:t>
      </w:r>
      <w:r>
        <w:rPr>
          <w:sz w:val="23"/>
          <w:szCs w:val="23"/>
        </w:rPr>
        <w:t xml:space="preserve">Elemento de planeación estratégica del Presupuesto basado en Resultados, elaborado por los sujetos evaluados que permiten alinear los objetivos de los programas presupuestarios con los objetivos y estrategias del Plan de Desarrollo Municipal vigente y sus programas. </w:t>
      </w:r>
    </w:p>
    <w:p w:rsidR="004746CD" w:rsidRDefault="004746CD" w:rsidP="004746CD">
      <w:pPr>
        <w:rPr>
          <w:b/>
          <w:bCs/>
          <w:sz w:val="23"/>
          <w:szCs w:val="23"/>
        </w:rPr>
      </w:pPr>
    </w:p>
    <w:p w:rsidR="00760807" w:rsidRDefault="004746CD" w:rsidP="004746CD">
      <w:r>
        <w:rPr>
          <w:b/>
          <w:bCs/>
          <w:sz w:val="23"/>
          <w:szCs w:val="23"/>
        </w:rPr>
        <w:t xml:space="preserve">PAE: </w:t>
      </w:r>
      <w:r>
        <w:rPr>
          <w:sz w:val="23"/>
          <w:szCs w:val="23"/>
        </w:rPr>
        <w:t>Al Programa Anual de Evaluación del ejercicio fiscal correspondiente.</w:t>
      </w:r>
    </w:p>
    <w:p w:rsidR="00760807" w:rsidRDefault="00760807" w:rsidP="004746CD"/>
    <w:p w:rsidR="004746CD" w:rsidRDefault="004746CD" w:rsidP="004746CD">
      <w:r>
        <w:rPr>
          <w:b/>
          <w:bCs/>
          <w:sz w:val="23"/>
          <w:szCs w:val="23"/>
        </w:rPr>
        <w:t xml:space="preserve">Proceso presupuestario: </w:t>
      </w:r>
      <w:r>
        <w:rPr>
          <w:sz w:val="23"/>
          <w:szCs w:val="23"/>
        </w:rPr>
        <w:t>Al conjunto de actividades que comprende la planeación, programación, presupuestación, ejercicio, control, seguimiento, evaluación y rendición de cuentas, de los programas presupuestarios.</w:t>
      </w: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576621" w:rsidRDefault="00576621" w:rsidP="00576621">
      <w:pPr>
        <w:pStyle w:val="Default"/>
        <w:rPr>
          <w:b/>
          <w:bCs/>
          <w:sz w:val="28"/>
          <w:szCs w:val="28"/>
        </w:rPr>
      </w:pPr>
      <w:r>
        <w:rPr>
          <w:b/>
          <w:bCs/>
          <w:sz w:val="28"/>
          <w:szCs w:val="28"/>
        </w:rPr>
        <w:t xml:space="preserve">Tipo de Evaluación </w:t>
      </w:r>
    </w:p>
    <w:p w:rsidR="00576621" w:rsidRDefault="00576621" w:rsidP="00576621">
      <w:pPr>
        <w:pStyle w:val="Default"/>
        <w:rPr>
          <w:sz w:val="28"/>
          <w:szCs w:val="28"/>
        </w:rPr>
      </w:pPr>
    </w:p>
    <w:p w:rsidR="00760807" w:rsidRDefault="00576621" w:rsidP="00576621">
      <w:pPr>
        <w:jc w:val="both"/>
        <w:rPr>
          <w:sz w:val="23"/>
          <w:szCs w:val="23"/>
        </w:rPr>
      </w:pPr>
      <w:r>
        <w:rPr>
          <w:sz w:val="23"/>
          <w:szCs w:val="23"/>
        </w:rPr>
        <w:t xml:space="preserve">Para el presente ejercicio fiscal del Programa Anual de Evaluación 2022, el Organismo de Agua (SAPASA) del Municipio de Atizapán de Zaragoza, México, realizará la evaluación de los programas presupuestarios, ejecutando la </w:t>
      </w:r>
      <w:r>
        <w:rPr>
          <w:b/>
          <w:bCs/>
          <w:sz w:val="23"/>
          <w:szCs w:val="23"/>
        </w:rPr>
        <w:t xml:space="preserve">Evaluación de Desempeño </w:t>
      </w:r>
      <w:r>
        <w:rPr>
          <w:sz w:val="23"/>
          <w:szCs w:val="23"/>
        </w:rPr>
        <w:t>que deberá realizarse conforme a los estándares normativos, mediante trabajo de campo y de administración, del cual se integrará el informe correspondiente que contendrá un análisis, conforme a los siguientes criterios:</w:t>
      </w:r>
    </w:p>
    <w:p w:rsidR="00576621" w:rsidRDefault="00576621" w:rsidP="00576621">
      <w:pPr>
        <w:jc w:val="center"/>
        <w:rPr>
          <w:sz w:val="23"/>
          <w:szCs w:val="23"/>
        </w:rPr>
      </w:pPr>
    </w:p>
    <w:p w:rsidR="00576621" w:rsidRDefault="00576621" w:rsidP="00576621">
      <w:pPr>
        <w:pStyle w:val="Default"/>
        <w:rPr>
          <w:b/>
          <w:bCs/>
          <w:sz w:val="23"/>
          <w:szCs w:val="23"/>
        </w:rPr>
      </w:pPr>
      <w:r>
        <w:rPr>
          <w:b/>
          <w:bCs/>
          <w:sz w:val="23"/>
          <w:szCs w:val="23"/>
        </w:rPr>
        <w:t xml:space="preserve">En materia de Desempeño (Especifica): </w:t>
      </w:r>
    </w:p>
    <w:p w:rsidR="00576621" w:rsidRDefault="00576621" w:rsidP="00576621">
      <w:pPr>
        <w:pStyle w:val="Default"/>
        <w:rPr>
          <w:sz w:val="23"/>
          <w:szCs w:val="23"/>
        </w:rPr>
      </w:pPr>
    </w:p>
    <w:p w:rsidR="00576621" w:rsidRDefault="00576621" w:rsidP="00576621">
      <w:pPr>
        <w:pStyle w:val="Default"/>
        <w:jc w:val="both"/>
        <w:rPr>
          <w:sz w:val="23"/>
          <w:szCs w:val="23"/>
        </w:rPr>
      </w:pPr>
      <w:r>
        <w:rPr>
          <w:sz w:val="23"/>
          <w:szCs w:val="23"/>
        </w:rPr>
        <w:t xml:space="preserve">a) Se valora de manera sintética el avance en el cumplimiento de los resultados de los indicadores del Programa presupuestario. </w:t>
      </w:r>
    </w:p>
    <w:p w:rsidR="00576621" w:rsidRDefault="00576621" w:rsidP="00576621">
      <w:pPr>
        <w:pStyle w:val="Default"/>
        <w:jc w:val="both"/>
        <w:rPr>
          <w:sz w:val="23"/>
          <w:szCs w:val="23"/>
        </w:rPr>
      </w:pPr>
      <w:r>
        <w:rPr>
          <w:sz w:val="23"/>
          <w:szCs w:val="23"/>
        </w:rPr>
        <w:t xml:space="preserve">b) Identifica el avance en el cumplimiento de los objetivos y metas del Programa Presupuestario. </w:t>
      </w:r>
    </w:p>
    <w:p w:rsidR="00576621" w:rsidRDefault="00576621" w:rsidP="00576621">
      <w:pPr>
        <w:pStyle w:val="Default"/>
        <w:jc w:val="both"/>
        <w:rPr>
          <w:sz w:val="23"/>
          <w:szCs w:val="23"/>
        </w:rPr>
      </w:pPr>
      <w:r>
        <w:rPr>
          <w:sz w:val="23"/>
          <w:szCs w:val="23"/>
        </w:rPr>
        <w:t xml:space="preserve">c) Identifica los cambios en los recursos ejercidos por el programa en el ejercicio fiscal evaluado y anterior. </w:t>
      </w:r>
    </w:p>
    <w:p w:rsidR="00576621" w:rsidRDefault="00576621" w:rsidP="00576621">
      <w:pPr>
        <w:pStyle w:val="Default"/>
        <w:jc w:val="both"/>
        <w:rPr>
          <w:sz w:val="23"/>
          <w:szCs w:val="23"/>
        </w:rPr>
      </w:pPr>
      <w:r>
        <w:rPr>
          <w:sz w:val="23"/>
          <w:szCs w:val="23"/>
        </w:rPr>
        <w:t xml:space="preserve">d) Analiza la definición y cuantificación de la Población Potencial, Objetivo y Atendida, así como la localización geográfica de la Población Atendida. </w:t>
      </w:r>
    </w:p>
    <w:p w:rsidR="00576621" w:rsidRDefault="00576621" w:rsidP="00576621">
      <w:pPr>
        <w:jc w:val="both"/>
      </w:pPr>
      <w:r>
        <w:rPr>
          <w:sz w:val="23"/>
          <w:szCs w:val="23"/>
        </w:rPr>
        <w:t>e) Analiza la atención del problema o necesidad del Programa presupuestario y la entrega de bienes y servicios.</w:t>
      </w:r>
    </w:p>
    <w:p w:rsidR="00760807" w:rsidRDefault="00760807" w:rsidP="00576621">
      <w:pPr>
        <w:jc w:val="both"/>
      </w:pPr>
    </w:p>
    <w:p w:rsidR="00576621" w:rsidRPr="00576621" w:rsidRDefault="00576621" w:rsidP="00576621">
      <w:pPr>
        <w:jc w:val="both"/>
        <w:rPr>
          <w:sz w:val="23"/>
          <w:szCs w:val="23"/>
        </w:rPr>
      </w:pPr>
      <w:r>
        <w:rPr>
          <w:sz w:val="23"/>
          <w:szCs w:val="23"/>
        </w:rPr>
        <w:t>Por ello, la Contraloría Interna, la Subdirección de Administración y Finanzas y la Unidad de Información, Planeación, Programación y Evaluación (UIPPE), serán en el ámbito de sus competencias, los responsables de establecer un Programa Anual de Evaluación (PAE), con la finalidad de determinar el grado de eficacia, eficiencia, calidad, resultados e impacto con que han sido empleado los recursos destinados a alcanzar los objetivos previstos,</w:t>
      </w:r>
      <w:r>
        <w:rPr>
          <w:sz w:val="23"/>
          <w:szCs w:val="23"/>
        </w:rPr>
        <w:t xml:space="preserve"> </w:t>
      </w:r>
      <w:r>
        <w:rPr>
          <w:sz w:val="23"/>
          <w:szCs w:val="23"/>
        </w:rPr>
        <w:t>posibilitando la identificación de las desviaciones y la adopción de medidas correctivas que garanticen el cumplimiento de metas. Así mismo determinarán en conjunto con el Sujeto Evaluado, los hallazgos, debilidades, oportunidades, fortalezas y amenazas identificadas derivadas de dicha evaluación.</w:t>
      </w:r>
    </w:p>
    <w:p w:rsidR="00760807" w:rsidRDefault="00760807" w:rsidP="00576621">
      <w:pPr>
        <w:jc w:val="both"/>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576621" w:rsidRDefault="00576621" w:rsidP="00576621">
      <w:pPr>
        <w:pStyle w:val="Default"/>
        <w:rPr>
          <w:b/>
          <w:bCs/>
          <w:sz w:val="28"/>
          <w:szCs w:val="28"/>
        </w:rPr>
      </w:pPr>
      <w:r>
        <w:rPr>
          <w:b/>
          <w:bCs/>
          <w:sz w:val="28"/>
          <w:szCs w:val="28"/>
        </w:rPr>
        <w:t xml:space="preserve">Transparencia y Rendición de Cuentas </w:t>
      </w:r>
    </w:p>
    <w:p w:rsidR="00576621" w:rsidRDefault="00576621" w:rsidP="00576621">
      <w:pPr>
        <w:pStyle w:val="Default"/>
        <w:rPr>
          <w:sz w:val="28"/>
          <w:szCs w:val="28"/>
        </w:rPr>
      </w:pPr>
    </w:p>
    <w:p w:rsidR="00760807" w:rsidRDefault="00576621" w:rsidP="00576621">
      <w:pPr>
        <w:jc w:val="both"/>
      </w:pPr>
      <w:r>
        <w:rPr>
          <w:sz w:val="23"/>
          <w:szCs w:val="23"/>
        </w:rPr>
        <w:t>Para dar cumplimiento con la difusión, transparencia y rendición de cuentas, una vez realizado el informe final de la evaluación, los sujetos obligados y la UIPPE, darán a conocer a través de la página de internet del Organ</w:t>
      </w:r>
      <w:r w:rsidR="00EA150F">
        <w:rPr>
          <w:sz w:val="23"/>
          <w:szCs w:val="23"/>
        </w:rPr>
        <w:t>ismo de Agua de CAASH</w:t>
      </w:r>
      <w:r>
        <w:rPr>
          <w:sz w:val="23"/>
          <w:szCs w:val="23"/>
        </w:rPr>
        <w:t>, en un lugar visible y de fácil acceso, los documentos y resultados de todas las evaluaciones aplicadas a los Programas Presupuestarios.</w:t>
      </w:r>
    </w:p>
    <w:p w:rsidR="00760807" w:rsidRDefault="00760807" w:rsidP="00760807">
      <w:pPr>
        <w:jc w:val="center"/>
      </w:pPr>
    </w:p>
    <w:p w:rsidR="00760807" w:rsidRDefault="00760807" w:rsidP="00760807">
      <w:pPr>
        <w:jc w:val="center"/>
      </w:pPr>
    </w:p>
    <w:p w:rsidR="00EA150F" w:rsidRDefault="00EA150F" w:rsidP="00EA150F">
      <w:pPr>
        <w:pStyle w:val="Default"/>
        <w:rPr>
          <w:b/>
          <w:bCs/>
          <w:sz w:val="28"/>
          <w:szCs w:val="28"/>
        </w:rPr>
      </w:pPr>
      <w:r>
        <w:rPr>
          <w:b/>
          <w:bCs/>
          <w:sz w:val="28"/>
          <w:szCs w:val="28"/>
        </w:rPr>
        <w:t>Cronograma de actividades</w:t>
      </w:r>
    </w:p>
    <w:p w:rsidR="00EA150F" w:rsidRDefault="00EA150F" w:rsidP="00EA150F">
      <w:pPr>
        <w:pStyle w:val="Default"/>
        <w:rPr>
          <w:b/>
          <w:bCs/>
          <w:sz w:val="28"/>
          <w:szCs w:val="28"/>
        </w:rPr>
      </w:pPr>
    </w:p>
    <w:p w:rsidR="00EA150F" w:rsidRDefault="00EA150F" w:rsidP="00EA150F">
      <w:pPr>
        <w:pStyle w:val="Default"/>
        <w:rPr>
          <w:b/>
          <w:bCs/>
          <w:sz w:val="28"/>
          <w:szCs w:val="28"/>
        </w:rPr>
      </w:pPr>
      <w:bookmarkStart w:id="0" w:name="_GoBack"/>
      <w:r>
        <w:rPr>
          <w:b/>
          <w:bCs/>
          <w:noProof/>
          <w:sz w:val="28"/>
          <w:szCs w:val="28"/>
          <w:lang w:eastAsia="es-MX"/>
        </w:rPr>
        <w:drawing>
          <wp:inline distT="0" distB="0" distL="0" distR="0">
            <wp:extent cx="6068290" cy="3906520"/>
            <wp:effectExtent l="0" t="0" r="889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4-01-15 at 10.42.48 AM.jpeg"/>
                    <pic:cNvPicPr/>
                  </pic:nvPicPr>
                  <pic:blipFill rotWithShape="1">
                    <a:blip r:embed="rId6">
                      <a:extLst>
                        <a:ext uri="{28A0092B-C50C-407E-A947-70E740481C1C}">
                          <a14:useLocalDpi xmlns:a14="http://schemas.microsoft.com/office/drawing/2010/main" val="0"/>
                        </a:ext>
                      </a:extLst>
                    </a:blip>
                    <a:srcRect l="5926" t="17970" r="4564" b="6227"/>
                    <a:stretch/>
                  </pic:blipFill>
                  <pic:spPr bwMode="auto">
                    <a:xfrm>
                      <a:off x="0" y="0"/>
                      <a:ext cx="6080047" cy="3914089"/>
                    </a:xfrm>
                    <a:prstGeom prst="rect">
                      <a:avLst/>
                    </a:prstGeom>
                    <a:ln>
                      <a:noFill/>
                    </a:ln>
                    <a:extLst>
                      <a:ext uri="{53640926-AAD7-44D8-BBD7-CCE9431645EC}">
                        <a14:shadowObscured xmlns:a14="http://schemas.microsoft.com/office/drawing/2010/main"/>
                      </a:ext>
                    </a:extLst>
                  </pic:spPr>
                </pic:pic>
              </a:graphicData>
            </a:graphic>
          </wp:inline>
        </w:drawing>
      </w:r>
      <w:bookmarkEnd w:id="0"/>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Pr="00760807" w:rsidRDefault="00760807" w:rsidP="00760807">
      <w:pPr>
        <w:jc w:val="center"/>
      </w:pPr>
    </w:p>
    <w:sectPr w:rsidR="00760807" w:rsidRPr="00760807">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74E" w:rsidRDefault="00C7074E" w:rsidP="00760807">
      <w:pPr>
        <w:spacing w:after="0" w:line="240" w:lineRule="auto"/>
      </w:pPr>
      <w:r>
        <w:separator/>
      </w:r>
    </w:p>
  </w:endnote>
  <w:endnote w:type="continuationSeparator" w:id="0">
    <w:p w:rsidR="00C7074E" w:rsidRDefault="00C7074E" w:rsidP="00760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74E" w:rsidRDefault="00C7074E" w:rsidP="00760807">
      <w:pPr>
        <w:spacing w:after="0" w:line="240" w:lineRule="auto"/>
      </w:pPr>
      <w:r>
        <w:separator/>
      </w:r>
    </w:p>
  </w:footnote>
  <w:footnote w:type="continuationSeparator" w:id="0">
    <w:p w:rsidR="00C7074E" w:rsidRDefault="00C7074E" w:rsidP="007608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807" w:rsidRDefault="00760807">
    <w:pPr>
      <w:pStyle w:val="Encabezado"/>
    </w:pPr>
    <w:r>
      <w:rPr>
        <w:noProof/>
        <w:lang w:eastAsia="es-MX"/>
      </w:rPr>
      <w:drawing>
        <wp:anchor distT="0" distB="0" distL="114300" distR="114300" simplePos="0" relativeHeight="251659264" behindDoc="1" locked="0" layoutInCell="1" allowOverlap="1" wp14:anchorId="20C0FA3B" wp14:editId="264C79FC">
          <wp:simplePos x="0" y="0"/>
          <wp:positionH relativeFrom="page">
            <wp:posOffset>11356</wp:posOffset>
          </wp:positionH>
          <wp:positionV relativeFrom="page">
            <wp:posOffset>33309</wp:posOffset>
          </wp:positionV>
          <wp:extent cx="7772400" cy="10049245"/>
          <wp:effectExtent l="0" t="0" r="0" b="9525"/>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rdinaria.jpg"/>
                  <pic:cNvPicPr/>
                </pic:nvPicPr>
                <pic:blipFill>
                  <a:blip r:embed="rId1">
                    <a:extLst>
                      <a:ext uri="{28A0092B-C50C-407E-A947-70E740481C1C}">
                        <a14:useLocalDpi xmlns:a14="http://schemas.microsoft.com/office/drawing/2010/main" val="0"/>
                      </a:ext>
                    </a:extLst>
                  </a:blip>
                  <a:stretch>
                    <a:fillRect/>
                  </a:stretch>
                </pic:blipFill>
                <pic:spPr>
                  <a:xfrm>
                    <a:off x="0" y="0"/>
                    <a:ext cx="7772400" cy="1004924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807"/>
    <w:rsid w:val="004746CD"/>
    <w:rsid w:val="00576621"/>
    <w:rsid w:val="00760807"/>
    <w:rsid w:val="007B4295"/>
    <w:rsid w:val="00C7074E"/>
    <w:rsid w:val="00E0526A"/>
    <w:rsid w:val="00EA15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4B61517-7E99-4447-83C9-4DFDA8FBC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6080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60807"/>
  </w:style>
  <w:style w:type="paragraph" w:styleId="Piedepgina">
    <w:name w:val="footer"/>
    <w:basedOn w:val="Normal"/>
    <w:link w:val="PiedepginaCar"/>
    <w:uiPriority w:val="99"/>
    <w:unhideWhenUsed/>
    <w:rsid w:val="0076080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60807"/>
  </w:style>
  <w:style w:type="paragraph" w:customStyle="1" w:styleId="Default">
    <w:name w:val="Default"/>
    <w:rsid w:val="0076080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7</Pages>
  <Words>970</Words>
  <Characters>5341</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6299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USUARIO_PC</dc:creator>
  <cp:keywords/>
  <dc:description/>
  <cp:lastModifiedBy>USUARIO_PC</cp:lastModifiedBy>
  <cp:revision>1</cp:revision>
  <dcterms:created xsi:type="dcterms:W3CDTF">2024-01-15T16:09:00Z</dcterms:created>
  <dcterms:modified xsi:type="dcterms:W3CDTF">2024-01-15T16:47:00Z</dcterms:modified>
</cp:coreProperties>
</file>